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0600" w:rsidRPr="00B76E02" w:rsidRDefault="00940600" w:rsidP="009C4FDF">
      <w:pPr>
        <w:spacing w:before="0" w:after="0" w:line="240" w:lineRule="auto"/>
        <w:jc w:val="center"/>
        <w:rPr>
          <w:rFonts w:ascii="Times New Roman" w:hAnsi="Times New Roman"/>
          <w:b/>
          <w:color w:val="auto"/>
          <w:sz w:val="28"/>
          <w:szCs w:val="28"/>
          <w:lang w:val="ky-KG"/>
        </w:rPr>
      </w:pPr>
      <w:r w:rsidRPr="00B76E02">
        <w:rPr>
          <w:rFonts w:ascii="Times New Roman" w:eastAsiaTheme="minorEastAsia" w:hAnsi="Times New Roman"/>
          <w:b/>
          <w:color w:val="auto"/>
          <w:sz w:val="28"/>
          <w:szCs w:val="28"/>
          <w:lang w:val="ky-KG" w:eastAsia="ky-KG"/>
        </w:rPr>
        <w:t xml:space="preserve">Кыргыз Республикасынын Өкмөтүнүн « «Кыргыз Республикасынын төлөм системасы жөнүндө» </w:t>
      </w:r>
      <w:r w:rsidR="00722E16" w:rsidRPr="00B76E02">
        <w:rPr>
          <w:rFonts w:ascii="Times New Roman" w:eastAsiaTheme="minorEastAsia" w:hAnsi="Times New Roman"/>
          <w:b/>
          <w:color w:val="auto"/>
          <w:sz w:val="28"/>
          <w:szCs w:val="28"/>
          <w:lang w:val="ky-KG" w:eastAsia="ky-KG"/>
        </w:rPr>
        <w:t xml:space="preserve">Кыргыз Республикасынын </w:t>
      </w:r>
      <w:r w:rsidRPr="00B76E02">
        <w:rPr>
          <w:rFonts w:ascii="Times New Roman" w:eastAsiaTheme="minorEastAsia" w:hAnsi="Times New Roman"/>
          <w:b/>
          <w:color w:val="auto"/>
          <w:sz w:val="28"/>
          <w:szCs w:val="28"/>
          <w:lang w:val="ky-KG" w:eastAsia="ky-KG"/>
        </w:rPr>
        <w:t>мыйзамына өзгөртүүлөрдү киргизүү тууралуу» Кыргыз Республикасынын мыйзам долбоору тууралуу</w:t>
      </w:r>
      <w:r w:rsidR="005E055A" w:rsidRPr="00B76E02">
        <w:rPr>
          <w:rFonts w:ascii="Times New Roman" w:hAnsi="Times New Roman"/>
          <w:b/>
          <w:color w:val="auto"/>
          <w:sz w:val="28"/>
          <w:szCs w:val="28"/>
          <w:lang w:val="ky-KG"/>
        </w:rPr>
        <w:t>»</w:t>
      </w:r>
      <w:r w:rsidRPr="00B76E02">
        <w:rPr>
          <w:rFonts w:ascii="Times New Roman" w:hAnsi="Times New Roman"/>
          <w:b/>
          <w:color w:val="auto"/>
          <w:sz w:val="28"/>
          <w:szCs w:val="28"/>
          <w:lang w:val="ky-KG"/>
        </w:rPr>
        <w:t xml:space="preserve"> токтом долбооруна </w:t>
      </w:r>
    </w:p>
    <w:p w:rsidR="00940600" w:rsidRPr="00B76E02" w:rsidRDefault="00940600" w:rsidP="00940600">
      <w:pPr>
        <w:spacing w:before="0" w:after="0" w:line="240" w:lineRule="auto"/>
        <w:jc w:val="center"/>
        <w:rPr>
          <w:rFonts w:ascii="Times New Roman" w:hAnsi="Times New Roman"/>
          <w:b/>
          <w:color w:val="auto"/>
          <w:sz w:val="28"/>
          <w:szCs w:val="28"/>
          <w:lang w:val="ky-KG"/>
        </w:rPr>
      </w:pPr>
      <w:r w:rsidRPr="00B76E02">
        <w:rPr>
          <w:rFonts w:ascii="Times New Roman" w:hAnsi="Times New Roman"/>
          <w:b/>
          <w:color w:val="auto"/>
          <w:sz w:val="28"/>
          <w:szCs w:val="28"/>
          <w:lang w:val="ky-KG"/>
        </w:rPr>
        <w:t>МААЛЫМДАМА-НЕГИЗДЕМЕ</w:t>
      </w:r>
    </w:p>
    <w:p w:rsidR="00940600" w:rsidRPr="00B76E02" w:rsidRDefault="00940600" w:rsidP="009C4FDF">
      <w:pPr>
        <w:spacing w:before="0" w:after="0" w:line="240" w:lineRule="auto"/>
        <w:jc w:val="center"/>
        <w:rPr>
          <w:rFonts w:ascii="Times New Roman" w:hAnsi="Times New Roman"/>
          <w:b/>
          <w:color w:val="auto"/>
          <w:sz w:val="28"/>
          <w:szCs w:val="28"/>
          <w:lang w:val="ky-KG"/>
        </w:rPr>
      </w:pPr>
    </w:p>
    <w:p w:rsidR="005E055A" w:rsidRPr="00B76E02" w:rsidRDefault="005E055A" w:rsidP="009C4FDF">
      <w:pPr>
        <w:spacing w:before="0" w:after="0" w:line="240" w:lineRule="auto"/>
        <w:jc w:val="center"/>
        <w:rPr>
          <w:rFonts w:ascii="Times New Roman" w:hAnsi="Times New Roman"/>
          <w:b/>
          <w:color w:val="auto"/>
          <w:sz w:val="28"/>
          <w:szCs w:val="28"/>
          <w:lang w:val="ky-KG"/>
        </w:rPr>
      </w:pPr>
    </w:p>
    <w:p w:rsidR="005E055A" w:rsidRPr="00B76E02" w:rsidRDefault="005E055A" w:rsidP="009C4FDF">
      <w:pPr>
        <w:spacing w:before="0" w:after="0" w:line="240" w:lineRule="auto"/>
        <w:rPr>
          <w:rFonts w:ascii="Times New Roman" w:eastAsiaTheme="minorEastAsia" w:hAnsi="Times New Roman"/>
          <w:b/>
          <w:color w:val="auto"/>
          <w:sz w:val="28"/>
          <w:szCs w:val="28"/>
          <w:lang w:val="ky-KG" w:eastAsia="ky-KG"/>
        </w:rPr>
      </w:pPr>
    </w:p>
    <w:p w:rsidR="00C720DE" w:rsidRPr="00B76E02" w:rsidRDefault="009C4FDF" w:rsidP="009C4FDF">
      <w:pPr>
        <w:tabs>
          <w:tab w:val="left" w:pos="1134"/>
        </w:tabs>
        <w:spacing w:before="0" w:after="0" w:line="240" w:lineRule="auto"/>
        <w:ind w:firstLine="851"/>
        <w:jc w:val="left"/>
        <w:rPr>
          <w:rFonts w:ascii="Times New Roman" w:eastAsiaTheme="minorEastAsia" w:hAnsi="Times New Roman"/>
          <w:b/>
          <w:bCs/>
          <w:color w:val="auto"/>
          <w:sz w:val="28"/>
          <w:szCs w:val="28"/>
          <w:lang w:val="ky-KG" w:eastAsia="ky-KG"/>
        </w:rPr>
      </w:pPr>
      <w:r w:rsidRPr="00B76E02">
        <w:rPr>
          <w:rFonts w:ascii="Times New Roman" w:eastAsiaTheme="minorEastAsia" w:hAnsi="Times New Roman"/>
          <w:b/>
          <w:bCs/>
          <w:color w:val="auto"/>
          <w:sz w:val="28"/>
          <w:szCs w:val="28"/>
          <w:lang w:val="ky-KG" w:eastAsia="ky-KG"/>
        </w:rPr>
        <w:t xml:space="preserve">1. </w:t>
      </w:r>
      <w:r w:rsidR="00940600" w:rsidRPr="00B76E02">
        <w:rPr>
          <w:rFonts w:ascii="Times New Roman" w:eastAsiaTheme="minorEastAsia" w:hAnsi="Times New Roman"/>
          <w:b/>
          <w:bCs/>
          <w:color w:val="auto"/>
          <w:sz w:val="28"/>
          <w:szCs w:val="28"/>
          <w:lang w:val="ky-KG" w:eastAsia="ky-KG"/>
        </w:rPr>
        <w:t>Максаты жана милдеттери</w:t>
      </w:r>
    </w:p>
    <w:p w:rsidR="004C7EF5" w:rsidRPr="00B76E02" w:rsidRDefault="00940600" w:rsidP="00722E16">
      <w:pPr>
        <w:pStyle w:val="tkTekst"/>
        <w:tabs>
          <w:tab w:val="left" w:pos="851"/>
          <w:tab w:val="left" w:pos="993"/>
        </w:tabs>
        <w:spacing w:after="0" w:line="240" w:lineRule="auto"/>
        <w:ind w:firstLine="851"/>
        <w:rPr>
          <w:rFonts w:ascii="Times New Roman" w:hAnsi="Times New Roman" w:cs="Times New Roman"/>
          <w:sz w:val="28"/>
          <w:szCs w:val="28"/>
          <w:lang w:val="ky-KG"/>
        </w:rPr>
      </w:pPr>
      <w:r w:rsidRPr="00B76E02">
        <w:rPr>
          <w:rFonts w:ascii="Times New Roman" w:hAnsi="Times New Roman" w:cs="Times New Roman"/>
          <w:sz w:val="28"/>
          <w:szCs w:val="28"/>
          <w:lang w:val="ky-KG"/>
        </w:rPr>
        <w:t>Кыргыз Республикасынын Өкмөтүнүн токтом долбоору менен</w:t>
      </w:r>
      <w:r w:rsidR="00722E16">
        <w:rPr>
          <w:rFonts w:ascii="Times New Roman" w:hAnsi="Times New Roman" w:cs="Times New Roman"/>
          <w:sz w:val="28"/>
          <w:szCs w:val="28"/>
          <w:lang w:val="ky-KG"/>
        </w:rPr>
        <w:t xml:space="preserve"> </w:t>
      </w:r>
      <w:r w:rsidR="00ED54A4" w:rsidRPr="00264FD2">
        <w:rPr>
          <w:rFonts w:ascii="Times New Roman" w:eastAsia="Calibri" w:hAnsi="Times New Roman"/>
          <w:sz w:val="28"/>
          <w:szCs w:val="28"/>
          <w:lang w:val="ky-KG"/>
        </w:rPr>
        <w:t>«</w:t>
      </w:r>
      <w:r w:rsidR="00722E16">
        <w:rPr>
          <w:rFonts w:ascii="Times New Roman" w:hAnsi="Times New Roman" w:cs="Times New Roman"/>
          <w:sz w:val="28"/>
          <w:szCs w:val="28"/>
          <w:lang w:val="ky-KG"/>
        </w:rPr>
        <w:t>Кыргыз Республикасынын төлөм системасы жөнүндө</w:t>
      </w:r>
      <w:r w:rsidR="00ED54A4" w:rsidRPr="00767058">
        <w:rPr>
          <w:rFonts w:ascii="Times New Roman" w:hAnsi="Times New Roman"/>
          <w:sz w:val="28"/>
          <w:szCs w:val="28"/>
          <w:lang w:val="ky-KG"/>
        </w:rPr>
        <w:t>»</w:t>
      </w:r>
      <w:r w:rsidR="00722E16">
        <w:rPr>
          <w:rFonts w:ascii="Times New Roman" w:hAnsi="Times New Roman" w:cs="Times New Roman"/>
          <w:sz w:val="28"/>
          <w:szCs w:val="28"/>
          <w:lang w:val="ky-KG"/>
        </w:rPr>
        <w:t xml:space="preserve"> Кыргыз Республикасынын мыйзамына өзгөртүүлөрдү киргизүү тууралуу</w:t>
      </w:r>
      <w:r w:rsidR="00ED54A4" w:rsidRPr="00767058">
        <w:rPr>
          <w:rFonts w:ascii="Times New Roman" w:hAnsi="Times New Roman"/>
          <w:sz w:val="28"/>
          <w:szCs w:val="28"/>
          <w:lang w:val="ky-KG"/>
        </w:rPr>
        <w:t>»</w:t>
      </w:r>
      <w:r w:rsidR="00722E16">
        <w:rPr>
          <w:rFonts w:ascii="Times New Roman" w:hAnsi="Times New Roman" w:cs="Times New Roman"/>
          <w:sz w:val="28"/>
          <w:szCs w:val="28"/>
          <w:lang w:val="ky-KG"/>
        </w:rPr>
        <w:t xml:space="preserve"> </w:t>
      </w:r>
      <w:r w:rsidRPr="00B76E02">
        <w:rPr>
          <w:rFonts w:ascii="Times New Roman" w:hAnsi="Times New Roman" w:cs="Times New Roman"/>
          <w:sz w:val="28"/>
          <w:szCs w:val="28"/>
          <w:lang w:val="ky-KG"/>
        </w:rPr>
        <w:t>Кыргыз Республикасынын мыйзам долбоорун жактыруу сунушталат. Мыйзам долбоору өлкөнүн экономикалык коопсуздугун камсыз кылуу, өлкөлөр ортосундагы тобокелдиктерди</w:t>
      </w:r>
      <w:r w:rsidR="00C47506" w:rsidRPr="00B76E02">
        <w:rPr>
          <w:rFonts w:ascii="Times New Roman" w:hAnsi="Times New Roman" w:cs="Times New Roman"/>
          <w:sz w:val="28"/>
          <w:szCs w:val="28"/>
          <w:lang w:val="ky-KG"/>
        </w:rPr>
        <w:t xml:space="preserve"> төмөндөтүү</w:t>
      </w:r>
      <w:r w:rsidRPr="00B76E02">
        <w:rPr>
          <w:rFonts w:ascii="Times New Roman" w:hAnsi="Times New Roman" w:cs="Times New Roman"/>
          <w:sz w:val="28"/>
          <w:szCs w:val="28"/>
          <w:lang w:val="ky-KG"/>
        </w:rPr>
        <w:t>,  кабыл алынуучу чечимдерге башка мамлекеттин саясий таасир</w:t>
      </w:r>
      <w:r w:rsidR="00C47506" w:rsidRPr="00B76E02">
        <w:rPr>
          <w:rFonts w:ascii="Times New Roman" w:hAnsi="Times New Roman" w:cs="Times New Roman"/>
          <w:sz w:val="28"/>
          <w:szCs w:val="28"/>
          <w:lang w:val="ky-KG"/>
        </w:rPr>
        <w:t xml:space="preserve"> берүүсүн болтурбоо </w:t>
      </w:r>
      <w:r w:rsidRPr="00B76E02">
        <w:rPr>
          <w:rFonts w:ascii="Times New Roman" w:hAnsi="Times New Roman" w:cs="Times New Roman"/>
          <w:sz w:val="28"/>
          <w:szCs w:val="28"/>
          <w:lang w:val="ky-KG"/>
        </w:rPr>
        <w:t>жана керектөөчүлөрдүн укуктарын коргоо максатында иштелип чыккан</w:t>
      </w:r>
      <w:r w:rsidR="004C7EF5" w:rsidRPr="00B76E02">
        <w:rPr>
          <w:rFonts w:ascii="Times New Roman" w:hAnsi="Times New Roman" w:cs="Times New Roman"/>
          <w:sz w:val="28"/>
          <w:szCs w:val="28"/>
          <w:lang w:val="ky-KG"/>
        </w:rPr>
        <w:t xml:space="preserve">. </w:t>
      </w:r>
    </w:p>
    <w:p w:rsidR="00C720DE" w:rsidRPr="00B76E02" w:rsidRDefault="009C4FDF" w:rsidP="009C4FDF">
      <w:pPr>
        <w:pStyle w:val="a3"/>
        <w:widowControl w:val="0"/>
        <w:tabs>
          <w:tab w:val="left" w:pos="1134"/>
        </w:tabs>
        <w:autoSpaceDE w:val="0"/>
        <w:autoSpaceDN w:val="0"/>
        <w:adjustRightInd w:val="0"/>
        <w:spacing w:before="0" w:after="0" w:line="240" w:lineRule="auto"/>
        <w:ind w:left="851"/>
        <w:rPr>
          <w:rFonts w:ascii="Times New Roman" w:eastAsiaTheme="minorEastAsia" w:hAnsi="Times New Roman"/>
          <w:b/>
          <w:bCs/>
          <w:color w:val="auto"/>
          <w:sz w:val="28"/>
          <w:szCs w:val="28"/>
          <w:lang w:val="ky-KG" w:eastAsia="ky-KG"/>
        </w:rPr>
      </w:pPr>
      <w:r w:rsidRPr="00B76E02">
        <w:rPr>
          <w:rFonts w:ascii="Times New Roman" w:eastAsiaTheme="minorEastAsia" w:hAnsi="Times New Roman"/>
          <w:b/>
          <w:bCs/>
          <w:color w:val="auto"/>
          <w:sz w:val="28"/>
          <w:szCs w:val="28"/>
          <w:lang w:val="ky-KG" w:eastAsia="ky-KG"/>
        </w:rPr>
        <w:t xml:space="preserve">2. </w:t>
      </w:r>
      <w:r w:rsidR="00940600" w:rsidRPr="00B76E02">
        <w:rPr>
          <w:rFonts w:ascii="Times New Roman" w:eastAsiaTheme="minorEastAsia" w:hAnsi="Times New Roman"/>
          <w:b/>
          <w:bCs/>
          <w:color w:val="auto"/>
          <w:sz w:val="28"/>
          <w:szCs w:val="28"/>
          <w:lang w:val="ky-KG" w:eastAsia="ky-KG"/>
        </w:rPr>
        <w:t>Түшүндүрмө берүүчү бөлүк</w:t>
      </w:r>
    </w:p>
    <w:p w:rsidR="00955D19" w:rsidRPr="00B76E02" w:rsidRDefault="00940600" w:rsidP="00C23226">
      <w:pPr>
        <w:spacing w:before="0" w:after="0" w:line="240" w:lineRule="auto"/>
        <w:ind w:firstLine="851"/>
        <w:rPr>
          <w:rFonts w:ascii="Times New Roman" w:hAnsi="Times New Roman"/>
          <w:color w:val="auto"/>
          <w:sz w:val="28"/>
          <w:szCs w:val="28"/>
          <w:lang w:val="ky-KG"/>
        </w:rPr>
      </w:pPr>
      <w:r w:rsidRPr="00B76E02">
        <w:rPr>
          <w:rFonts w:ascii="Times New Roman" w:hAnsi="Times New Roman"/>
          <w:color w:val="auto"/>
          <w:sz w:val="28"/>
          <w:szCs w:val="28"/>
          <w:lang w:val="ky-KG"/>
        </w:rPr>
        <w:t>Сунушталган мыйзам долбоорунун иш чөйрөсү Улуттук банктын компетенциясына кире тургандыгын эске алып, аталган мыйзам долбоорун Кыргыз Республикасынын Жогорку Кеңешинде кароо учурунда Кыргыз Республикасынын Өкмөтүнүн расмий өкүлү катары Кыргыз Республикасынын Улуттук банкынын төрагасын (макулдашуу боюнча) аныктоо сунушталат</w:t>
      </w:r>
      <w:r w:rsidR="00955D19" w:rsidRPr="00B76E02">
        <w:rPr>
          <w:rFonts w:ascii="Times New Roman" w:hAnsi="Times New Roman"/>
          <w:color w:val="auto"/>
          <w:sz w:val="28"/>
          <w:szCs w:val="28"/>
          <w:lang w:val="ky-KG"/>
        </w:rPr>
        <w:t>.</w:t>
      </w:r>
    </w:p>
    <w:p w:rsidR="00C720DE" w:rsidRPr="00B76E02" w:rsidRDefault="00C720DE" w:rsidP="009C4FDF">
      <w:pPr>
        <w:tabs>
          <w:tab w:val="left" w:pos="709"/>
        </w:tabs>
        <w:spacing w:before="0" w:after="0" w:line="240" w:lineRule="auto"/>
        <w:ind w:firstLine="851"/>
        <w:contextualSpacing/>
        <w:rPr>
          <w:rFonts w:ascii="Times New Roman" w:eastAsiaTheme="minorEastAsia" w:hAnsi="Times New Roman"/>
          <w:iCs/>
          <w:color w:val="auto"/>
          <w:sz w:val="28"/>
          <w:szCs w:val="28"/>
          <w:lang w:val="ky-KG" w:eastAsia="ky-KG"/>
        </w:rPr>
      </w:pPr>
      <w:r w:rsidRPr="00B76E02">
        <w:rPr>
          <w:rFonts w:ascii="Times New Roman" w:eastAsiaTheme="minorEastAsia" w:hAnsi="Times New Roman"/>
          <w:b/>
          <w:bCs/>
          <w:color w:val="auto"/>
          <w:sz w:val="28"/>
          <w:szCs w:val="28"/>
          <w:lang w:val="ky-KG" w:eastAsia="ky-KG"/>
        </w:rPr>
        <w:t xml:space="preserve">3. </w:t>
      </w:r>
      <w:r w:rsidR="00940600" w:rsidRPr="00B76E02">
        <w:rPr>
          <w:rFonts w:ascii="Times New Roman" w:eastAsiaTheme="minorEastAsia" w:hAnsi="Times New Roman"/>
          <w:b/>
          <w:bCs/>
          <w:color w:val="auto"/>
          <w:sz w:val="28"/>
          <w:szCs w:val="28"/>
          <w:lang w:val="ky-KG" w:eastAsia="ky-KG"/>
        </w:rPr>
        <w:t xml:space="preserve">Мүмкүн болуучу социалдык, экономикалык, укуктук, укук коргоо, гендердик, экологиялык, коррупциялык </w:t>
      </w:r>
      <w:r w:rsidR="00E71834" w:rsidRPr="00B76E02">
        <w:rPr>
          <w:rFonts w:ascii="Times New Roman" w:eastAsiaTheme="minorEastAsia" w:hAnsi="Times New Roman"/>
          <w:b/>
          <w:bCs/>
          <w:color w:val="auto"/>
          <w:sz w:val="28"/>
          <w:szCs w:val="28"/>
          <w:lang w:val="ky-KG" w:eastAsia="ky-KG"/>
        </w:rPr>
        <w:t>натыйжаларды</w:t>
      </w:r>
      <w:r w:rsidR="00940600" w:rsidRPr="00B76E02">
        <w:rPr>
          <w:rFonts w:ascii="Times New Roman" w:eastAsiaTheme="minorEastAsia" w:hAnsi="Times New Roman"/>
          <w:b/>
          <w:bCs/>
          <w:color w:val="auto"/>
          <w:sz w:val="28"/>
          <w:szCs w:val="28"/>
          <w:lang w:val="ky-KG" w:eastAsia="ky-KG"/>
        </w:rPr>
        <w:t xml:space="preserve"> болжолдоо</w:t>
      </w:r>
    </w:p>
    <w:p w:rsidR="00C720DE" w:rsidRPr="00B76E02" w:rsidRDefault="009C2F94" w:rsidP="009C2F94">
      <w:pPr>
        <w:widowControl w:val="0"/>
        <w:tabs>
          <w:tab w:val="left" w:pos="709"/>
        </w:tabs>
        <w:autoSpaceDE w:val="0"/>
        <w:autoSpaceDN w:val="0"/>
        <w:adjustRightInd w:val="0"/>
        <w:spacing w:before="0" w:after="0" w:line="240" w:lineRule="auto"/>
        <w:ind w:firstLine="851"/>
        <w:rPr>
          <w:rFonts w:ascii="Times New Roman" w:eastAsiaTheme="minorEastAsia" w:hAnsi="Times New Roman"/>
          <w:bCs/>
          <w:color w:val="auto"/>
          <w:sz w:val="28"/>
          <w:szCs w:val="28"/>
          <w:lang w:val="ky-KG" w:eastAsia="ky-KG"/>
        </w:rPr>
      </w:pPr>
      <w:r w:rsidRPr="00B76E02">
        <w:rPr>
          <w:rFonts w:ascii="Times New Roman" w:eastAsiaTheme="minorEastAsia" w:hAnsi="Times New Roman"/>
          <w:color w:val="auto"/>
          <w:sz w:val="28"/>
          <w:szCs w:val="28"/>
          <w:lang w:val="ky-KG" w:eastAsia="ky-KG"/>
        </w:rPr>
        <w:t xml:space="preserve">Кыргыз Республикасынын Өкмөтүнүн сунушталган токтом долбоорун кабыл алуу </w:t>
      </w:r>
      <w:r w:rsidRPr="00B76E02">
        <w:rPr>
          <w:rFonts w:ascii="Times New Roman" w:eastAsiaTheme="minorEastAsia" w:hAnsi="Times New Roman"/>
          <w:bCs/>
          <w:color w:val="auto"/>
          <w:sz w:val="28"/>
          <w:szCs w:val="28"/>
          <w:lang w:val="ky-KG" w:eastAsia="ky-KG"/>
        </w:rPr>
        <w:t>социалдык, экономикалык, укуктук, укук коргоо, гендердик, экологиялык терс натыйжаларга жана коррупциялык кесепеттерге алып келбейт.</w:t>
      </w:r>
    </w:p>
    <w:p w:rsidR="00C720DE" w:rsidRPr="00B76E02" w:rsidRDefault="00955D19" w:rsidP="009C4FDF">
      <w:pPr>
        <w:widowControl w:val="0"/>
        <w:tabs>
          <w:tab w:val="left" w:pos="0"/>
          <w:tab w:val="left" w:pos="709"/>
          <w:tab w:val="left" w:pos="993"/>
        </w:tabs>
        <w:autoSpaceDE w:val="0"/>
        <w:autoSpaceDN w:val="0"/>
        <w:adjustRightInd w:val="0"/>
        <w:spacing w:before="0" w:after="0" w:line="240" w:lineRule="auto"/>
        <w:ind w:firstLine="851"/>
        <w:rPr>
          <w:rFonts w:ascii="Times New Roman" w:eastAsiaTheme="minorEastAsia" w:hAnsi="Times New Roman"/>
          <w:b/>
          <w:bCs/>
          <w:color w:val="auto"/>
          <w:sz w:val="28"/>
          <w:szCs w:val="28"/>
          <w:lang w:val="ky-KG" w:eastAsia="ky-KG"/>
        </w:rPr>
      </w:pPr>
      <w:r w:rsidRPr="00B76E02">
        <w:rPr>
          <w:rFonts w:ascii="Times New Roman" w:eastAsiaTheme="minorEastAsia" w:hAnsi="Times New Roman"/>
          <w:b/>
          <w:color w:val="auto"/>
          <w:sz w:val="28"/>
          <w:szCs w:val="28"/>
          <w:lang w:val="ky-KG" w:eastAsia="ky-KG"/>
        </w:rPr>
        <w:t>4</w:t>
      </w:r>
      <w:r w:rsidR="009C4FDF" w:rsidRPr="00B76E02">
        <w:rPr>
          <w:rFonts w:ascii="Times New Roman" w:eastAsiaTheme="minorEastAsia" w:hAnsi="Times New Roman"/>
          <w:b/>
          <w:color w:val="auto"/>
          <w:sz w:val="28"/>
          <w:szCs w:val="28"/>
          <w:lang w:val="ky-KG" w:eastAsia="ky-KG"/>
        </w:rPr>
        <w:t>.</w:t>
      </w:r>
      <w:r w:rsidR="009C4FDF" w:rsidRPr="00B76E02">
        <w:rPr>
          <w:rFonts w:ascii="Times New Roman" w:eastAsiaTheme="minorEastAsia" w:hAnsi="Times New Roman"/>
          <w:color w:val="auto"/>
          <w:sz w:val="28"/>
          <w:szCs w:val="28"/>
          <w:lang w:val="ky-KG" w:eastAsia="ky-KG"/>
        </w:rPr>
        <w:t xml:space="preserve"> </w:t>
      </w:r>
      <w:r w:rsidR="00940600" w:rsidRPr="00B76E02">
        <w:rPr>
          <w:rFonts w:ascii="Times New Roman" w:eastAsiaTheme="minorEastAsia" w:hAnsi="Times New Roman"/>
          <w:b/>
          <w:bCs/>
          <w:color w:val="auto"/>
          <w:sz w:val="28"/>
          <w:szCs w:val="28"/>
          <w:lang w:val="ky-KG" w:eastAsia="ky-KG"/>
        </w:rPr>
        <w:t xml:space="preserve">Долбоордун </w:t>
      </w:r>
      <w:r w:rsidR="00E71834" w:rsidRPr="00B76E02">
        <w:rPr>
          <w:rFonts w:ascii="Times New Roman" w:eastAsiaTheme="minorEastAsia" w:hAnsi="Times New Roman"/>
          <w:b/>
          <w:bCs/>
          <w:color w:val="auto"/>
          <w:sz w:val="28"/>
          <w:szCs w:val="28"/>
          <w:lang w:val="ky-KG" w:eastAsia="ky-KG"/>
        </w:rPr>
        <w:t>мыйзам актыларына ылайык келүүсүн талдоо</w:t>
      </w:r>
    </w:p>
    <w:p w:rsidR="000973FE" w:rsidRPr="00B76E02" w:rsidRDefault="009C2F94" w:rsidP="000973FE">
      <w:pPr>
        <w:widowControl w:val="0"/>
        <w:tabs>
          <w:tab w:val="left" w:pos="0"/>
          <w:tab w:val="left" w:pos="709"/>
          <w:tab w:val="left" w:pos="993"/>
        </w:tabs>
        <w:autoSpaceDE w:val="0"/>
        <w:autoSpaceDN w:val="0"/>
        <w:adjustRightInd w:val="0"/>
        <w:spacing w:before="0" w:after="0" w:line="240" w:lineRule="auto"/>
        <w:ind w:firstLine="851"/>
        <w:rPr>
          <w:rFonts w:ascii="Times New Roman" w:eastAsiaTheme="minorEastAsia" w:hAnsi="Times New Roman"/>
          <w:color w:val="auto"/>
          <w:sz w:val="28"/>
          <w:szCs w:val="28"/>
          <w:lang w:val="ky-KG" w:eastAsia="ky-KG"/>
        </w:rPr>
      </w:pPr>
      <w:r w:rsidRPr="00B76E02">
        <w:rPr>
          <w:rFonts w:ascii="Times New Roman" w:eastAsiaTheme="minorEastAsia" w:hAnsi="Times New Roman"/>
          <w:color w:val="auto"/>
          <w:sz w:val="28"/>
          <w:szCs w:val="28"/>
          <w:lang w:val="ky-KG" w:eastAsia="ky-KG"/>
        </w:rPr>
        <w:t>Сунушталган</w:t>
      </w:r>
      <w:r w:rsidRPr="00B76E02" w:rsidDel="004C202B">
        <w:rPr>
          <w:rFonts w:ascii="Times New Roman" w:eastAsiaTheme="minorEastAsia" w:hAnsi="Times New Roman"/>
          <w:color w:val="auto"/>
          <w:sz w:val="28"/>
          <w:szCs w:val="28"/>
          <w:lang w:val="ky-KG" w:eastAsia="ky-KG"/>
        </w:rPr>
        <w:t xml:space="preserve"> </w:t>
      </w:r>
      <w:r w:rsidRPr="00B76E02">
        <w:rPr>
          <w:rFonts w:ascii="Times New Roman" w:eastAsiaTheme="minorEastAsia" w:hAnsi="Times New Roman"/>
          <w:color w:val="auto"/>
          <w:sz w:val="28"/>
          <w:szCs w:val="28"/>
          <w:lang w:val="ky-KG" w:eastAsia="ky-KG"/>
        </w:rPr>
        <w:t>мыйзам долбоору Кыргыз Республикасынын колдонуудагы мыйзамдарынын ченемдерине каршы келбейт.</w:t>
      </w:r>
    </w:p>
    <w:p w:rsidR="00C720DE" w:rsidRPr="00B76E02" w:rsidRDefault="00955D19" w:rsidP="009C4FDF">
      <w:pPr>
        <w:widowControl w:val="0"/>
        <w:tabs>
          <w:tab w:val="left" w:pos="0"/>
          <w:tab w:val="left" w:pos="709"/>
          <w:tab w:val="left" w:pos="993"/>
        </w:tabs>
        <w:autoSpaceDE w:val="0"/>
        <w:autoSpaceDN w:val="0"/>
        <w:adjustRightInd w:val="0"/>
        <w:spacing w:before="0" w:after="0" w:line="240" w:lineRule="auto"/>
        <w:ind w:left="851"/>
        <w:contextualSpacing/>
        <w:rPr>
          <w:rFonts w:ascii="Times New Roman" w:eastAsiaTheme="minorEastAsia" w:hAnsi="Times New Roman"/>
          <w:b/>
          <w:bCs/>
          <w:color w:val="auto"/>
          <w:sz w:val="28"/>
          <w:szCs w:val="28"/>
          <w:lang w:val="ky-KG" w:eastAsia="ky-KG"/>
        </w:rPr>
      </w:pPr>
      <w:r w:rsidRPr="00B76E02">
        <w:rPr>
          <w:rFonts w:ascii="Times New Roman" w:eastAsiaTheme="minorEastAsia" w:hAnsi="Times New Roman"/>
          <w:b/>
          <w:bCs/>
          <w:color w:val="auto"/>
          <w:sz w:val="28"/>
          <w:szCs w:val="28"/>
          <w:lang w:val="ky-KG" w:eastAsia="ky-KG"/>
        </w:rPr>
        <w:t>5</w:t>
      </w:r>
      <w:r w:rsidR="009C4FDF" w:rsidRPr="00B76E02">
        <w:rPr>
          <w:rFonts w:ascii="Times New Roman" w:eastAsiaTheme="minorEastAsia" w:hAnsi="Times New Roman"/>
          <w:b/>
          <w:bCs/>
          <w:color w:val="auto"/>
          <w:sz w:val="28"/>
          <w:szCs w:val="28"/>
          <w:lang w:val="ky-KG" w:eastAsia="ky-KG"/>
        </w:rPr>
        <w:t xml:space="preserve">. </w:t>
      </w:r>
      <w:r w:rsidR="00940600" w:rsidRPr="00B76E02">
        <w:rPr>
          <w:rFonts w:ascii="Times New Roman" w:eastAsiaTheme="minorEastAsia" w:hAnsi="Times New Roman"/>
          <w:b/>
          <w:bCs/>
          <w:color w:val="auto"/>
          <w:sz w:val="28"/>
          <w:szCs w:val="28"/>
          <w:lang w:val="ky-KG" w:eastAsia="ky-KG"/>
        </w:rPr>
        <w:t>Каржылоо зарылдыгы жөнүндө маалымат</w:t>
      </w:r>
    </w:p>
    <w:p w:rsidR="009C4FDF" w:rsidRPr="00B76E02" w:rsidRDefault="009C2F94" w:rsidP="009C4FDF">
      <w:pPr>
        <w:spacing w:before="0" w:after="0" w:line="240" w:lineRule="auto"/>
        <w:ind w:firstLine="851"/>
        <w:rPr>
          <w:rFonts w:ascii="Times New Roman" w:hAnsi="Times New Roman"/>
          <w:color w:val="auto"/>
          <w:sz w:val="28"/>
          <w:szCs w:val="28"/>
          <w:lang w:val="ky-KG"/>
        </w:rPr>
      </w:pPr>
      <w:r w:rsidRPr="00B76E02">
        <w:rPr>
          <w:rFonts w:ascii="Times New Roman" w:hAnsi="Times New Roman"/>
          <w:color w:val="auto"/>
          <w:sz w:val="28"/>
          <w:szCs w:val="28"/>
          <w:lang w:val="ky-KG"/>
        </w:rPr>
        <w:t>Токтом долбоорун кабыл алуу мамлекеттик бюджеттен сарптоолорду талап кылбайт</w:t>
      </w:r>
      <w:r w:rsidR="009C4FDF" w:rsidRPr="00B76E02">
        <w:rPr>
          <w:rFonts w:ascii="Times New Roman" w:hAnsi="Times New Roman"/>
          <w:color w:val="auto"/>
          <w:sz w:val="28"/>
          <w:szCs w:val="28"/>
          <w:lang w:val="ky-KG"/>
        </w:rPr>
        <w:t>.</w:t>
      </w:r>
    </w:p>
    <w:p w:rsidR="00955D19" w:rsidRPr="00B76E02" w:rsidRDefault="00955D19" w:rsidP="00955D19">
      <w:pPr>
        <w:widowControl w:val="0"/>
        <w:tabs>
          <w:tab w:val="left" w:pos="993"/>
        </w:tabs>
        <w:autoSpaceDE w:val="0"/>
        <w:autoSpaceDN w:val="0"/>
        <w:adjustRightInd w:val="0"/>
        <w:spacing w:before="0" w:after="0" w:line="240" w:lineRule="auto"/>
        <w:ind w:left="851"/>
        <w:contextualSpacing/>
        <w:rPr>
          <w:rFonts w:ascii="Times New Roman" w:eastAsiaTheme="minorEastAsia" w:hAnsi="Times New Roman"/>
          <w:b/>
          <w:bCs/>
          <w:color w:val="auto"/>
          <w:sz w:val="28"/>
          <w:szCs w:val="28"/>
          <w:lang w:val="ky-KG" w:eastAsia="ky-KG"/>
        </w:rPr>
      </w:pPr>
      <w:r w:rsidRPr="00B76E02">
        <w:rPr>
          <w:rFonts w:ascii="Times New Roman" w:eastAsiaTheme="minorEastAsia" w:hAnsi="Times New Roman"/>
          <w:b/>
          <w:bCs/>
          <w:color w:val="auto"/>
          <w:sz w:val="28"/>
          <w:szCs w:val="28"/>
          <w:lang w:val="ky-KG" w:eastAsia="ky-KG"/>
        </w:rPr>
        <w:t xml:space="preserve">6. </w:t>
      </w:r>
      <w:r w:rsidR="00940600" w:rsidRPr="00B76E02">
        <w:rPr>
          <w:rFonts w:ascii="Times New Roman" w:eastAsiaTheme="minorEastAsia" w:hAnsi="Times New Roman"/>
          <w:b/>
          <w:bCs/>
          <w:color w:val="auto"/>
          <w:sz w:val="28"/>
          <w:szCs w:val="28"/>
          <w:lang w:val="ky-KG" w:eastAsia="ky-KG"/>
        </w:rPr>
        <w:t>Коомдук талкуунун жыйынтыктары жөнүндө маалымат</w:t>
      </w:r>
    </w:p>
    <w:p w:rsidR="008C6F2C" w:rsidRPr="00767058" w:rsidRDefault="008C6F2C" w:rsidP="008C6F2C">
      <w:pPr>
        <w:spacing w:before="0" w:after="0" w:line="240" w:lineRule="auto"/>
        <w:ind w:firstLine="851"/>
        <w:rPr>
          <w:rFonts w:ascii="Times New Roman" w:eastAsiaTheme="minorEastAsia" w:hAnsi="Times New Roman"/>
          <w:color w:val="auto"/>
          <w:sz w:val="28"/>
          <w:szCs w:val="28"/>
          <w:lang w:val="ky-KG" w:eastAsia="ky-KG"/>
        </w:rPr>
      </w:pPr>
      <w:r w:rsidRPr="00B76E02">
        <w:rPr>
          <w:rFonts w:ascii="Times New Roman" w:eastAsiaTheme="minorEastAsia" w:hAnsi="Times New Roman"/>
          <w:color w:val="auto"/>
          <w:sz w:val="28"/>
          <w:szCs w:val="28"/>
          <w:lang w:val="ky-KG" w:eastAsia="ky-KG"/>
        </w:rPr>
        <w:t>Мыйзам долбоору кызыкдар тараптар менен коомдук талкуу</w:t>
      </w:r>
      <w:r w:rsidR="00F4346D" w:rsidRPr="00B76E02">
        <w:rPr>
          <w:rFonts w:ascii="Times New Roman" w:eastAsiaTheme="minorEastAsia" w:hAnsi="Times New Roman"/>
          <w:color w:val="auto"/>
          <w:sz w:val="28"/>
          <w:szCs w:val="28"/>
          <w:lang w:val="ky-KG" w:eastAsia="ky-KG"/>
        </w:rPr>
        <w:t xml:space="preserve"> жүргүзүү </w:t>
      </w:r>
      <w:r w:rsidRPr="00B76E02">
        <w:rPr>
          <w:rFonts w:ascii="Times New Roman" w:eastAsiaTheme="minorEastAsia" w:hAnsi="Times New Roman"/>
          <w:color w:val="auto"/>
          <w:sz w:val="28"/>
          <w:szCs w:val="28"/>
          <w:lang w:val="ky-KG" w:eastAsia="ky-KG"/>
        </w:rPr>
        <w:t xml:space="preserve"> максатында</w:t>
      </w:r>
      <w:r w:rsidRPr="00B76E02">
        <w:rPr>
          <w:rFonts w:ascii="Times New Roman" w:eastAsiaTheme="minorEastAsia" w:hAnsi="Times New Roman"/>
          <w:b/>
          <w:color w:val="auto"/>
          <w:sz w:val="28"/>
          <w:szCs w:val="28"/>
          <w:lang w:val="ky-KG" w:eastAsia="ky-KG"/>
        </w:rPr>
        <w:t xml:space="preserve"> </w:t>
      </w:r>
      <w:r w:rsidRPr="00B76E02">
        <w:rPr>
          <w:rFonts w:ascii="Times New Roman" w:eastAsiaTheme="minorEastAsia" w:hAnsi="Times New Roman"/>
          <w:bCs/>
          <w:color w:val="auto"/>
          <w:sz w:val="28"/>
          <w:szCs w:val="28"/>
          <w:lang w:val="ky-KG" w:eastAsia="ky-KG"/>
        </w:rPr>
        <w:t>2017-жылдын 4-майында жана 24-октябрында</w:t>
      </w:r>
      <w:r w:rsidRPr="00B76E02">
        <w:rPr>
          <w:rFonts w:ascii="Times New Roman" w:eastAsiaTheme="minorEastAsia" w:hAnsi="Times New Roman"/>
          <w:color w:val="auto"/>
          <w:sz w:val="28"/>
          <w:szCs w:val="28"/>
          <w:lang w:val="ky-KG" w:eastAsia="ky-KG"/>
        </w:rPr>
        <w:t xml:space="preserve"> Улуттук банктын </w:t>
      </w:r>
      <w:r w:rsidRPr="00767058">
        <w:rPr>
          <w:rFonts w:ascii="Times New Roman" w:eastAsiaTheme="minorEastAsia" w:hAnsi="Times New Roman"/>
          <w:color w:val="auto"/>
          <w:sz w:val="28"/>
          <w:szCs w:val="28"/>
          <w:lang w:val="ky-KG" w:eastAsia="ky-KG"/>
        </w:rPr>
        <w:t>расмий интернет-сайтына (</w:t>
      </w:r>
      <w:hyperlink r:id="rId7" w:history="1">
        <w:r w:rsidRPr="00767058">
          <w:rPr>
            <w:rFonts w:ascii="Times New Roman" w:eastAsiaTheme="minorEastAsia" w:hAnsi="Times New Roman"/>
            <w:color w:val="auto"/>
            <w:sz w:val="28"/>
            <w:szCs w:val="28"/>
            <w:lang w:val="ky-KG"/>
          </w:rPr>
          <w:t>www.nbkr.kg</w:t>
        </w:r>
      </w:hyperlink>
      <w:r w:rsidRPr="00767058">
        <w:rPr>
          <w:rFonts w:ascii="Times New Roman" w:eastAsiaTheme="minorEastAsia" w:hAnsi="Times New Roman"/>
          <w:color w:val="auto"/>
          <w:sz w:val="28"/>
          <w:szCs w:val="28"/>
          <w:lang w:val="ky-KG" w:eastAsia="ky-KG"/>
        </w:rPr>
        <w:t xml:space="preserve">) жарыяланган. </w:t>
      </w:r>
    </w:p>
    <w:p w:rsidR="00955D19" w:rsidRPr="00B76E02" w:rsidRDefault="008C6F2C" w:rsidP="008C6F2C">
      <w:pPr>
        <w:spacing w:before="0" w:after="0" w:line="240" w:lineRule="auto"/>
        <w:ind w:firstLine="851"/>
        <w:rPr>
          <w:rFonts w:ascii="Times New Roman" w:eastAsiaTheme="minorEastAsia" w:hAnsi="Times New Roman"/>
          <w:color w:val="auto"/>
          <w:sz w:val="28"/>
          <w:szCs w:val="28"/>
          <w:lang w:val="ky-KG" w:eastAsia="ky-KG"/>
        </w:rPr>
      </w:pPr>
      <w:r w:rsidRPr="00B76E02">
        <w:rPr>
          <w:rFonts w:ascii="Times New Roman" w:eastAsiaTheme="minorEastAsia" w:hAnsi="Times New Roman"/>
          <w:color w:val="auto"/>
          <w:sz w:val="28"/>
          <w:szCs w:val="28"/>
          <w:lang w:val="ky-KG" w:eastAsia="ky-KG"/>
        </w:rPr>
        <w:t xml:space="preserve">Кыргыз Республикасынын </w:t>
      </w:r>
      <w:bookmarkStart w:id="0" w:name="_GoBack"/>
      <w:bookmarkEnd w:id="0"/>
      <w:r w:rsidRPr="00B76E02">
        <w:rPr>
          <w:rFonts w:ascii="Times New Roman" w:eastAsiaTheme="minorEastAsia" w:hAnsi="Times New Roman"/>
          <w:color w:val="auto"/>
          <w:sz w:val="28"/>
          <w:szCs w:val="28"/>
          <w:lang w:val="ky-KG" w:eastAsia="ky-KG"/>
        </w:rPr>
        <w:t>«Кыргыз Республикасынын ченемдик укуктук актылары жөнүндө» мыйзамынын 22-беренесине ылайык Кыргыз Республикасынын Өкмөтүнүн сунуштал</w:t>
      </w:r>
      <w:r w:rsidR="006E299B" w:rsidRPr="00B76E02">
        <w:rPr>
          <w:rFonts w:ascii="Times New Roman" w:eastAsiaTheme="minorEastAsia" w:hAnsi="Times New Roman"/>
          <w:color w:val="auto"/>
          <w:sz w:val="28"/>
          <w:szCs w:val="28"/>
          <w:lang w:val="ky-KG" w:eastAsia="ky-KG"/>
        </w:rPr>
        <w:t xml:space="preserve">ган </w:t>
      </w:r>
      <w:r w:rsidRPr="00B76E02">
        <w:rPr>
          <w:rFonts w:ascii="Times New Roman" w:eastAsiaTheme="minorEastAsia" w:hAnsi="Times New Roman"/>
          <w:color w:val="auto"/>
          <w:sz w:val="28"/>
          <w:szCs w:val="28"/>
          <w:lang w:val="ky-KG" w:eastAsia="ky-KG"/>
        </w:rPr>
        <w:t>токтом долбоору коомдук талкуу</w:t>
      </w:r>
      <w:r w:rsidR="006E299B" w:rsidRPr="00B76E02">
        <w:rPr>
          <w:rFonts w:ascii="Times New Roman" w:eastAsiaTheme="minorEastAsia" w:hAnsi="Times New Roman"/>
          <w:color w:val="auto"/>
          <w:sz w:val="28"/>
          <w:szCs w:val="28"/>
          <w:lang w:val="ky-KG" w:eastAsia="ky-KG"/>
        </w:rPr>
        <w:t xml:space="preserve"> </w:t>
      </w:r>
      <w:r w:rsidR="006E299B" w:rsidRPr="00B76E02">
        <w:rPr>
          <w:rFonts w:ascii="Times New Roman" w:eastAsiaTheme="minorEastAsia" w:hAnsi="Times New Roman"/>
          <w:color w:val="auto"/>
          <w:sz w:val="28"/>
          <w:szCs w:val="28"/>
          <w:lang w:val="ky-KG" w:eastAsia="ky-KG"/>
        </w:rPr>
        <w:lastRenderedPageBreak/>
        <w:t xml:space="preserve">жүргүзүү </w:t>
      </w:r>
      <w:r w:rsidRPr="00B76E02">
        <w:rPr>
          <w:rFonts w:ascii="Times New Roman" w:eastAsiaTheme="minorEastAsia" w:hAnsi="Times New Roman"/>
          <w:color w:val="auto"/>
          <w:sz w:val="28"/>
          <w:szCs w:val="28"/>
          <w:lang w:val="ky-KG" w:eastAsia="ky-KG"/>
        </w:rPr>
        <w:t xml:space="preserve">максатында </w:t>
      </w:r>
      <w:r w:rsidR="006E299B" w:rsidRPr="00B76E02">
        <w:rPr>
          <w:rFonts w:ascii="Times New Roman" w:eastAsiaTheme="minorEastAsia" w:hAnsi="Times New Roman"/>
          <w:color w:val="auto"/>
          <w:sz w:val="28"/>
          <w:szCs w:val="28"/>
          <w:lang w:val="ky-KG" w:eastAsia="ky-KG"/>
        </w:rPr>
        <w:t>Кыргыз Республикасынын Өкмөтүнүн</w:t>
      </w:r>
      <w:r w:rsidRPr="00B76E02">
        <w:rPr>
          <w:rFonts w:ascii="Times New Roman" w:eastAsiaTheme="minorEastAsia" w:hAnsi="Times New Roman"/>
          <w:color w:val="auto"/>
          <w:sz w:val="28"/>
          <w:szCs w:val="28"/>
          <w:lang w:val="ky-KG" w:eastAsia="ky-KG"/>
        </w:rPr>
        <w:t xml:space="preserve"> расмий сайтына жарыяланат. </w:t>
      </w:r>
      <w:r w:rsidR="00955D19" w:rsidRPr="00B76E02">
        <w:rPr>
          <w:rFonts w:ascii="Times New Roman" w:hAnsi="Times New Roman"/>
          <w:color w:val="auto"/>
          <w:sz w:val="28"/>
          <w:szCs w:val="28"/>
          <w:lang w:val="ky-KG"/>
        </w:rPr>
        <w:t xml:space="preserve"> </w:t>
      </w:r>
    </w:p>
    <w:p w:rsidR="00C720DE" w:rsidRPr="00B76E02" w:rsidRDefault="009C4FDF" w:rsidP="00940600">
      <w:pPr>
        <w:pStyle w:val="a3"/>
        <w:tabs>
          <w:tab w:val="left" w:pos="1134"/>
        </w:tabs>
        <w:spacing w:before="0" w:after="0" w:line="240" w:lineRule="auto"/>
        <w:ind w:left="851"/>
        <w:rPr>
          <w:rFonts w:ascii="Times New Roman" w:eastAsiaTheme="minorEastAsia" w:hAnsi="Times New Roman"/>
          <w:b/>
          <w:bCs/>
          <w:color w:val="auto"/>
          <w:sz w:val="28"/>
          <w:szCs w:val="28"/>
          <w:lang w:val="ky-KG" w:eastAsia="ky-KG"/>
        </w:rPr>
      </w:pPr>
      <w:r w:rsidRPr="00B76E02">
        <w:rPr>
          <w:rFonts w:ascii="Times New Roman" w:eastAsiaTheme="minorEastAsia" w:hAnsi="Times New Roman"/>
          <w:b/>
          <w:bCs/>
          <w:color w:val="auto"/>
          <w:sz w:val="28"/>
          <w:szCs w:val="28"/>
          <w:lang w:val="ky-KG" w:eastAsia="ky-KG"/>
        </w:rPr>
        <w:t xml:space="preserve">7. </w:t>
      </w:r>
      <w:r w:rsidR="00940600" w:rsidRPr="00B76E02">
        <w:rPr>
          <w:rFonts w:ascii="Times New Roman" w:eastAsiaTheme="minorEastAsia" w:hAnsi="Times New Roman"/>
          <w:b/>
          <w:bCs/>
          <w:color w:val="auto"/>
          <w:sz w:val="28"/>
          <w:szCs w:val="28"/>
          <w:lang w:val="ky-KG" w:eastAsia="ky-KG"/>
        </w:rPr>
        <w:t>Жөнгө салуучу таасирин талдоо жөнүндө маалымат</w:t>
      </w:r>
    </w:p>
    <w:p w:rsidR="008C6F2C" w:rsidRPr="00B76E02" w:rsidRDefault="00F4346D" w:rsidP="008C6F2C">
      <w:pPr>
        <w:spacing w:before="0" w:after="0" w:line="240" w:lineRule="auto"/>
        <w:ind w:firstLine="851"/>
        <w:rPr>
          <w:rFonts w:ascii="Times New Roman" w:hAnsi="Times New Roman"/>
          <w:color w:val="auto"/>
          <w:sz w:val="28"/>
          <w:szCs w:val="28"/>
          <w:lang w:val="ky-KG"/>
        </w:rPr>
      </w:pPr>
      <w:r w:rsidRPr="00B76E02">
        <w:rPr>
          <w:rFonts w:ascii="Times New Roman" w:hAnsi="Times New Roman"/>
          <w:color w:val="auto"/>
          <w:sz w:val="28"/>
          <w:szCs w:val="28"/>
          <w:lang w:val="ky-KG"/>
        </w:rPr>
        <w:t xml:space="preserve">«Кыргыз Республикасынын «Кыргыз Республикасынын төлөм системасы жөнүндө» мыйзамына өзгөртүүлөрдү киргизүү тууралуу» Кыргыз Республикасынын мыйзам </w:t>
      </w:r>
      <w:r w:rsidR="008C6F2C" w:rsidRPr="00B76E02">
        <w:rPr>
          <w:rFonts w:ascii="Times New Roman" w:hAnsi="Times New Roman"/>
          <w:color w:val="auto"/>
          <w:sz w:val="28"/>
          <w:szCs w:val="28"/>
          <w:lang w:val="ky-KG"/>
        </w:rPr>
        <w:t xml:space="preserve">долбоорунун жөнгө салуучу таасирине талдап-иликтөөлөр Кыргыз Республикасынын Өкмөтүнүн 2014-жылдын </w:t>
      </w:r>
      <w:r w:rsidR="008C6F2C" w:rsidRPr="00B76E02">
        <w:rPr>
          <w:rFonts w:ascii="Times New Roman" w:hAnsi="Times New Roman"/>
          <w:color w:val="auto"/>
          <w:sz w:val="28"/>
          <w:szCs w:val="28"/>
          <w:lang w:val="ky-KG"/>
        </w:rPr>
        <w:br/>
        <w:t>30-сентябрындагы № 559 «</w:t>
      </w:r>
      <w:r w:rsidRPr="00B76E02">
        <w:rPr>
          <w:rFonts w:ascii="Times New Roman" w:hAnsi="Times New Roman"/>
          <w:color w:val="auto"/>
          <w:sz w:val="28"/>
          <w:szCs w:val="28"/>
          <w:lang w:val="ky-KG"/>
        </w:rPr>
        <w:t>Ишкер субъекттердин ишине ченемдик укуктук актылардын жөнгө салуучу таасирин талдоонун методикасын бекитүү жөнүндө</w:t>
      </w:r>
      <w:r w:rsidR="008C6F2C" w:rsidRPr="00B76E02">
        <w:rPr>
          <w:rFonts w:ascii="Times New Roman" w:hAnsi="Times New Roman"/>
          <w:color w:val="auto"/>
          <w:sz w:val="28"/>
          <w:szCs w:val="28"/>
          <w:lang w:val="ky-KG"/>
        </w:rPr>
        <w:t xml:space="preserve">» токтомунун талаптарына ылайык жүргүзүлгөн.  </w:t>
      </w:r>
    </w:p>
    <w:p w:rsidR="00C720DE" w:rsidRPr="00B76E02" w:rsidRDefault="00C720DE" w:rsidP="009C4FDF">
      <w:pPr>
        <w:spacing w:before="0" w:after="0" w:line="240" w:lineRule="auto"/>
        <w:rPr>
          <w:rFonts w:ascii="Times New Roman" w:eastAsiaTheme="minorEastAsia" w:hAnsi="Times New Roman"/>
          <w:color w:val="auto"/>
          <w:sz w:val="28"/>
          <w:szCs w:val="28"/>
          <w:lang w:val="ky-KG" w:eastAsia="ky-KG"/>
        </w:rPr>
      </w:pPr>
    </w:p>
    <w:p w:rsidR="00190AEF" w:rsidRPr="00B76E02" w:rsidRDefault="00190AEF" w:rsidP="009C4FDF">
      <w:pPr>
        <w:spacing w:before="0" w:after="0" w:line="240" w:lineRule="auto"/>
        <w:rPr>
          <w:rFonts w:ascii="Times New Roman" w:eastAsiaTheme="minorEastAsia" w:hAnsi="Times New Roman"/>
          <w:color w:val="auto"/>
          <w:sz w:val="28"/>
          <w:szCs w:val="28"/>
          <w:lang w:val="ky-KG" w:eastAsia="ky-KG"/>
        </w:rPr>
      </w:pPr>
    </w:p>
    <w:p w:rsidR="00940600" w:rsidRPr="00B76E02" w:rsidRDefault="00940600" w:rsidP="00940600">
      <w:pPr>
        <w:tabs>
          <w:tab w:val="left" w:pos="6804"/>
        </w:tabs>
        <w:spacing w:before="0" w:after="0" w:line="240" w:lineRule="auto"/>
        <w:rPr>
          <w:rFonts w:ascii="Times New Roman" w:hAnsi="Times New Roman"/>
          <w:b/>
          <w:color w:val="auto"/>
          <w:sz w:val="28"/>
          <w:szCs w:val="28"/>
          <w:lang w:val="ky-KG"/>
        </w:rPr>
      </w:pPr>
      <w:r w:rsidRPr="00B76E02">
        <w:rPr>
          <w:rFonts w:ascii="Times New Roman" w:hAnsi="Times New Roman"/>
          <w:b/>
          <w:color w:val="auto"/>
          <w:sz w:val="28"/>
          <w:szCs w:val="28"/>
          <w:lang w:val="ky-KG"/>
        </w:rPr>
        <w:t>Кыргыз Республикасынын</w:t>
      </w:r>
    </w:p>
    <w:p w:rsidR="00940600" w:rsidRPr="00940600" w:rsidRDefault="00940600" w:rsidP="00940600">
      <w:pPr>
        <w:tabs>
          <w:tab w:val="left" w:pos="6804"/>
        </w:tabs>
        <w:spacing w:before="0" w:after="0" w:line="240" w:lineRule="auto"/>
        <w:rPr>
          <w:rFonts w:ascii="Times New Roman" w:hAnsi="Times New Roman"/>
          <w:b/>
          <w:color w:val="auto"/>
          <w:sz w:val="28"/>
          <w:szCs w:val="28"/>
          <w:lang w:val="ky-KG"/>
        </w:rPr>
      </w:pPr>
      <w:r w:rsidRPr="00B76E02">
        <w:rPr>
          <w:rFonts w:ascii="Times New Roman" w:hAnsi="Times New Roman"/>
          <w:b/>
          <w:color w:val="auto"/>
          <w:sz w:val="28"/>
          <w:szCs w:val="28"/>
          <w:lang w:val="ky-KG"/>
        </w:rPr>
        <w:t>Улуттук банкынын төрагасы</w:t>
      </w:r>
      <w:r w:rsidRPr="00940600">
        <w:rPr>
          <w:rFonts w:ascii="Times New Roman" w:hAnsi="Times New Roman"/>
          <w:b/>
          <w:color w:val="auto"/>
          <w:sz w:val="28"/>
          <w:szCs w:val="28"/>
          <w:lang w:val="ky-KG"/>
        </w:rPr>
        <w:tab/>
        <w:t xml:space="preserve">Т. Абдыгулов </w:t>
      </w:r>
    </w:p>
    <w:p w:rsidR="00190AEF" w:rsidRPr="00940600" w:rsidRDefault="00190AEF" w:rsidP="00940600">
      <w:pPr>
        <w:tabs>
          <w:tab w:val="left" w:pos="6804"/>
        </w:tabs>
        <w:spacing w:before="0" w:after="0" w:line="240" w:lineRule="auto"/>
        <w:rPr>
          <w:rFonts w:ascii="Times New Roman" w:hAnsi="Times New Roman"/>
          <w:b/>
          <w:color w:val="auto"/>
          <w:sz w:val="28"/>
          <w:szCs w:val="28"/>
          <w:lang w:val="ky-KG"/>
        </w:rPr>
      </w:pPr>
    </w:p>
    <w:sectPr w:rsidR="00190AEF" w:rsidRPr="00940600" w:rsidSect="00161600">
      <w:footerReference w:type="default" r:id="rId8"/>
      <w:pgSz w:w="11906" w:h="16838"/>
      <w:pgMar w:top="1134" w:right="1134" w:bottom="1134"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C11" w:rsidRDefault="00A72C11">
      <w:pPr>
        <w:spacing w:before="0" w:after="0" w:line="240" w:lineRule="auto"/>
      </w:pPr>
      <w:r>
        <w:separator/>
      </w:r>
    </w:p>
  </w:endnote>
  <w:endnote w:type="continuationSeparator" w:id="0">
    <w:p w:rsidR="00A72C11" w:rsidRDefault="00A72C1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1869795"/>
      <w:docPartObj>
        <w:docPartGallery w:val="Page Numbers (Bottom of Page)"/>
        <w:docPartUnique/>
      </w:docPartObj>
    </w:sdtPr>
    <w:sdtEndPr>
      <w:rPr>
        <w:rFonts w:ascii="Times New Roman" w:hAnsi="Times New Roman"/>
        <w:sz w:val="28"/>
        <w:szCs w:val="28"/>
      </w:rPr>
    </w:sdtEndPr>
    <w:sdtContent>
      <w:p w:rsidR="009400D1" w:rsidRPr="009400D1" w:rsidRDefault="009400D1">
        <w:pPr>
          <w:pStyle w:val="a5"/>
          <w:jc w:val="right"/>
          <w:rPr>
            <w:rFonts w:ascii="Times New Roman" w:hAnsi="Times New Roman"/>
            <w:sz w:val="28"/>
            <w:szCs w:val="28"/>
          </w:rPr>
        </w:pPr>
        <w:r w:rsidRPr="009400D1">
          <w:rPr>
            <w:rFonts w:ascii="Times New Roman" w:hAnsi="Times New Roman"/>
            <w:sz w:val="28"/>
            <w:szCs w:val="28"/>
          </w:rPr>
          <w:fldChar w:fldCharType="begin"/>
        </w:r>
        <w:r w:rsidRPr="009400D1">
          <w:rPr>
            <w:rFonts w:ascii="Times New Roman" w:hAnsi="Times New Roman"/>
            <w:sz w:val="28"/>
            <w:szCs w:val="28"/>
          </w:rPr>
          <w:instrText>PAGE   \* MERGEFORMAT</w:instrText>
        </w:r>
        <w:r w:rsidRPr="009400D1">
          <w:rPr>
            <w:rFonts w:ascii="Times New Roman" w:hAnsi="Times New Roman"/>
            <w:sz w:val="28"/>
            <w:szCs w:val="28"/>
          </w:rPr>
          <w:fldChar w:fldCharType="separate"/>
        </w:r>
        <w:r w:rsidR="00767058" w:rsidRPr="00767058">
          <w:rPr>
            <w:rFonts w:ascii="Times New Roman" w:hAnsi="Times New Roman"/>
            <w:noProof/>
            <w:sz w:val="28"/>
            <w:szCs w:val="28"/>
            <w:lang w:val="ru-RU"/>
          </w:rPr>
          <w:t>2</w:t>
        </w:r>
        <w:r w:rsidRPr="009400D1">
          <w:rPr>
            <w:rFonts w:ascii="Times New Roman" w:hAnsi="Times New Roman"/>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C11" w:rsidRDefault="00A72C11">
      <w:pPr>
        <w:spacing w:before="0" w:after="0" w:line="240" w:lineRule="auto"/>
      </w:pPr>
      <w:r>
        <w:separator/>
      </w:r>
    </w:p>
  </w:footnote>
  <w:footnote w:type="continuationSeparator" w:id="0">
    <w:p w:rsidR="00A72C11" w:rsidRDefault="00A72C11">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9D1154"/>
    <w:multiLevelType w:val="hybridMultilevel"/>
    <w:tmpl w:val="4BB60164"/>
    <w:lvl w:ilvl="0" w:tplc="2CAC501A">
      <w:start w:val="1"/>
      <w:numFmt w:val="decimal"/>
      <w:lvlText w:val="%1."/>
      <w:lvlJc w:val="left"/>
      <w:pPr>
        <w:ind w:left="1211" w:hanging="360"/>
      </w:pPr>
      <w:rPr>
        <w:rFonts w:hint="default"/>
      </w:rPr>
    </w:lvl>
    <w:lvl w:ilvl="1" w:tplc="04400019" w:tentative="1">
      <w:start w:val="1"/>
      <w:numFmt w:val="lowerLetter"/>
      <w:lvlText w:val="%2."/>
      <w:lvlJc w:val="left"/>
      <w:pPr>
        <w:ind w:left="1931" w:hanging="360"/>
      </w:pPr>
    </w:lvl>
    <w:lvl w:ilvl="2" w:tplc="0440001B" w:tentative="1">
      <w:start w:val="1"/>
      <w:numFmt w:val="lowerRoman"/>
      <w:lvlText w:val="%3."/>
      <w:lvlJc w:val="right"/>
      <w:pPr>
        <w:ind w:left="2651" w:hanging="180"/>
      </w:pPr>
    </w:lvl>
    <w:lvl w:ilvl="3" w:tplc="0440000F" w:tentative="1">
      <w:start w:val="1"/>
      <w:numFmt w:val="decimal"/>
      <w:lvlText w:val="%4."/>
      <w:lvlJc w:val="left"/>
      <w:pPr>
        <w:ind w:left="3371" w:hanging="360"/>
      </w:pPr>
    </w:lvl>
    <w:lvl w:ilvl="4" w:tplc="04400019" w:tentative="1">
      <w:start w:val="1"/>
      <w:numFmt w:val="lowerLetter"/>
      <w:lvlText w:val="%5."/>
      <w:lvlJc w:val="left"/>
      <w:pPr>
        <w:ind w:left="4091" w:hanging="360"/>
      </w:pPr>
    </w:lvl>
    <w:lvl w:ilvl="5" w:tplc="0440001B" w:tentative="1">
      <w:start w:val="1"/>
      <w:numFmt w:val="lowerRoman"/>
      <w:lvlText w:val="%6."/>
      <w:lvlJc w:val="right"/>
      <w:pPr>
        <w:ind w:left="4811" w:hanging="180"/>
      </w:pPr>
    </w:lvl>
    <w:lvl w:ilvl="6" w:tplc="0440000F" w:tentative="1">
      <w:start w:val="1"/>
      <w:numFmt w:val="decimal"/>
      <w:lvlText w:val="%7."/>
      <w:lvlJc w:val="left"/>
      <w:pPr>
        <w:ind w:left="5531" w:hanging="360"/>
      </w:pPr>
    </w:lvl>
    <w:lvl w:ilvl="7" w:tplc="04400019" w:tentative="1">
      <w:start w:val="1"/>
      <w:numFmt w:val="lowerLetter"/>
      <w:lvlText w:val="%8."/>
      <w:lvlJc w:val="left"/>
      <w:pPr>
        <w:ind w:left="6251" w:hanging="360"/>
      </w:pPr>
    </w:lvl>
    <w:lvl w:ilvl="8" w:tplc="0440001B" w:tentative="1">
      <w:start w:val="1"/>
      <w:numFmt w:val="lowerRoman"/>
      <w:lvlText w:val="%9."/>
      <w:lvlJc w:val="right"/>
      <w:pPr>
        <w:ind w:left="6971" w:hanging="180"/>
      </w:pPr>
    </w:lvl>
  </w:abstractNum>
  <w:abstractNum w:abstractNumId="1">
    <w:nsid w:val="1EB11E8F"/>
    <w:multiLevelType w:val="hybridMultilevel"/>
    <w:tmpl w:val="BFB06A92"/>
    <w:lvl w:ilvl="0" w:tplc="AB88FD58">
      <w:start w:val="4"/>
      <w:numFmt w:val="decimal"/>
      <w:lvlText w:val="%1."/>
      <w:lvlJc w:val="left"/>
      <w:pPr>
        <w:ind w:left="1068" w:hanging="360"/>
      </w:pPr>
      <w:rPr>
        <w:rFonts w:hint="default"/>
      </w:rPr>
    </w:lvl>
    <w:lvl w:ilvl="1" w:tplc="04400019" w:tentative="1">
      <w:start w:val="1"/>
      <w:numFmt w:val="lowerLetter"/>
      <w:lvlText w:val="%2."/>
      <w:lvlJc w:val="left"/>
      <w:pPr>
        <w:ind w:left="1788" w:hanging="360"/>
      </w:pPr>
    </w:lvl>
    <w:lvl w:ilvl="2" w:tplc="0440001B" w:tentative="1">
      <w:start w:val="1"/>
      <w:numFmt w:val="lowerRoman"/>
      <w:lvlText w:val="%3."/>
      <w:lvlJc w:val="right"/>
      <w:pPr>
        <w:ind w:left="2508" w:hanging="180"/>
      </w:pPr>
    </w:lvl>
    <w:lvl w:ilvl="3" w:tplc="0440000F" w:tentative="1">
      <w:start w:val="1"/>
      <w:numFmt w:val="decimal"/>
      <w:lvlText w:val="%4."/>
      <w:lvlJc w:val="left"/>
      <w:pPr>
        <w:ind w:left="3228" w:hanging="360"/>
      </w:pPr>
    </w:lvl>
    <w:lvl w:ilvl="4" w:tplc="04400019" w:tentative="1">
      <w:start w:val="1"/>
      <w:numFmt w:val="lowerLetter"/>
      <w:lvlText w:val="%5."/>
      <w:lvlJc w:val="left"/>
      <w:pPr>
        <w:ind w:left="3948" w:hanging="360"/>
      </w:pPr>
    </w:lvl>
    <w:lvl w:ilvl="5" w:tplc="0440001B" w:tentative="1">
      <w:start w:val="1"/>
      <w:numFmt w:val="lowerRoman"/>
      <w:lvlText w:val="%6."/>
      <w:lvlJc w:val="right"/>
      <w:pPr>
        <w:ind w:left="4668" w:hanging="180"/>
      </w:pPr>
    </w:lvl>
    <w:lvl w:ilvl="6" w:tplc="0440000F" w:tentative="1">
      <w:start w:val="1"/>
      <w:numFmt w:val="decimal"/>
      <w:lvlText w:val="%7."/>
      <w:lvlJc w:val="left"/>
      <w:pPr>
        <w:ind w:left="5388" w:hanging="360"/>
      </w:pPr>
    </w:lvl>
    <w:lvl w:ilvl="7" w:tplc="04400019" w:tentative="1">
      <w:start w:val="1"/>
      <w:numFmt w:val="lowerLetter"/>
      <w:lvlText w:val="%8."/>
      <w:lvlJc w:val="left"/>
      <w:pPr>
        <w:ind w:left="6108" w:hanging="360"/>
      </w:pPr>
    </w:lvl>
    <w:lvl w:ilvl="8" w:tplc="0440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DE"/>
    <w:rsid w:val="000973FE"/>
    <w:rsid w:val="000B456E"/>
    <w:rsid w:val="0018266C"/>
    <w:rsid w:val="00190AEF"/>
    <w:rsid w:val="001E1BD4"/>
    <w:rsid w:val="00211ED8"/>
    <w:rsid w:val="00327E31"/>
    <w:rsid w:val="00353090"/>
    <w:rsid w:val="003C389C"/>
    <w:rsid w:val="00466391"/>
    <w:rsid w:val="004C7EF5"/>
    <w:rsid w:val="00590FF4"/>
    <w:rsid w:val="005E055A"/>
    <w:rsid w:val="006A3A93"/>
    <w:rsid w:val="006E299B"/>
    <w:rsid w:val="00722E16"/>
    <w:rsid w:val="00767058"/>
    <w:rsid w:val="008755FC"/>
    <w:rsid w:val="008C6F2C"/>
    <w:rsid w:val="008D7998"/>
    <w:rsid w:val="0093428E"/>
    <w:rsid w:val="009400D1"/>
    <w:rsid w:val="00940600"/>
    <w:rsid w:val="009443A9"/>
    <w:rsid w:val="00955D19"/>
    <w:rsid w:val="00970454"/>
    <w:rsid w:val="009C2F94"/>
    <w:rsid w:val="009C4FDF"/>
    <w:rsid w:val="009D7095"/>
    <w:rsid w:val="00A0243B"/>
    <w:rsid w:val="00A72C11"/>
    <w:rsid w:val="00A81785"/>
    <w:rsid w:val="00AD1072"/>
    <w:rsid w:val="00B63105"/>
    <w:rsid w:val="00B74BBF"/>
    <w:rsid w:val="00B76E02"/>
    <w:rsid w:val="00BB1943"/>
    <w:rsid w:val="00C23226"/>
    <w:rsid w:val="00C46852"/>
    <w:rsid w:val="00C47506"/>
    <w:rsid w:val="00C7132C"/>
    <w:rsid w:val="00C720DE"/>
    <w:rsid w:val="00CD7598"/>
    <w:rsid w:val="00E5114A"/>
    <w:rsid w:val="00E71834"/>
    <w:rsid w:val="00ED54A4"/>
    <w:rsid w:val="00F106E0"/>
    <w:rsid w:val="00F43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770981-3788-4801-BBAC-BF66E6C68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0DE"/>
    <w:pPr>
      <w:spacing w:before="120" w:after="120" w:line="276" w:lineRule="auto"/>
      <w:jc w:val="both"/>
    </w:pPr>
    <w:rPr>
      <w:rFonts w:ascii="Arial" w:eastAsia="Times New Roman" w:hAnsi="Arial" w:cs="Times New Roman"/>
      <w:color w:val="000000"/>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lista Nivell1,Lista de nivel 1,Paragraphe de liste PBLH,Bullet Points,Liste Paragraf,Listenabsatz1,List Bulletized,List Paragraph Char Char,BULLET 1,Elenco Bullet point,Paragrafo elenco 2,Lettre d'introduction,References"/>
    <w:basedOn w:val="a"/>
    <w:link w:val="a4"/>
    <w:uiPriority w:val="34"/>
    <w:qFormat/>
    <w:rsid w:val="00C720DE"/>
    <w:pPr>
      <w:ind w:left="720"/>
      <w:contextualSpacing/>
    </w:pPr>
  </w:style>
  <w:style w:type="paragraph" w:customStyle="1" w:styleId="tkTekst">
    <w:name w:val="_Текст обычный (tkTekst)"/>
    <w:basedOn w:val="a"/>
    <w:rsid w:val="00C720DE"/>
    <w:pPr>
      <w:spacing w:before="0" w:after="60"/>
      <w:ind w:firstLine="567"/>
    </w:pPr>
    <w:rPr>
      <w:rFonts w:cs="Arial"/>
      <w:color w:val="auto"/>
      <w:sz w:val="20"/>
      <w:szCs w:val="20"/>
      <w:lang w:val="ru-RU" w:eastAsia="ru-RU"/>
    </w:rPr>
  </w:style>
  <w:style w:type="character" w:customStyle="1" w:styleId="a4">
    <w:name w:val="Абзац списка Знак"/>
    <w:aliases w:val="Llista Nivell1 Знак,Lista de nivel 1 Знак,Paragraphe de liste PBLH Знак,Bullet Points Знак,Liste Paragraf Знак,Listenabsatz1 Знак,List Bulletized Знак,List Paragraph Char Char Знак,BULLET 1 Знак,Elenco Bullet point Знак,References Знак"/>
    <w:link w:val="a3"/>
    <w:uiPriority w:val="34"/>
    <w:rsid w:val="00C720DE"/>
    <w:rPr>
      <w:rFonts w:ascii="Arial" w:eastAsia="Times New Roman" w:hAnsi="Arial" w:cs="Times New Roman"/>
      <w:color w:val="000000"/>
      <w:szCs w:val="24"/>
      <w:lang w:val="en-GB" w:eastAsia="en-GB"/>
    </w:rPr>
  </w:style>
  <w:style w:type="paragraph" w:styleId="a5">
    <w:name w:val="footer"/>
    <w:basedOn w:val="a"/>
    <w:link w:val="a6"/>
    <w:uiPriority w:val="99"/>
    <w:unhideWhenUsed/>
    <w:rsid w:val="00C720DE"/>
    <w:pPr>
      <w:tabs>
        <w:tab w:val="center" w:pos="4677"/>
        <w:tab w:val="right" w:pos="9355"/>
      </w:tabs>
      <w:spacing w:before="0" w:after="0" w:line="240" w:lineRule="auto"/>
    </w:pPr>
  </w:style>
  <w:style w:type="character" w:customStyle="1" w:styleId="a6">
    <w:name w:val="Нижний колонтитул Знак"/>
    <w:basedOn w:val="a0"/>
    <w:link w:val="a5"/>
    <w:uiPriority w:val="99"/>
    <w:rsid w:val="00C720DE"/>
    <w:rPr>
      <w:rFonts w:ascii="Arial" w:eastAsia="Times New Roman" w:hAnsi="Arial" w:cs="Times New Roman"/>
      <w:color w:val="000000"/>
      <w:szCs w:val="24"/>
      <w:lang w:val="en-GB" w:eastAsia="en-GB"/>
    </w:rPr>
  </w:style>
  <w:style w:type="character" w:styleId="a7">
    <w:name w:val="Hyperlink"/>
    <w:basedOn w:val="a0"/>
    <w:uiPriority w:val="99"/>
    <w:unhideWhenUsed/>
    <w:rsid w:val="000973FE"/>
    <w:rPr>
      <w:color w:val="0563C1" w:themeColor="hyperlink"/>
      <w:u w:val="single"/>
    </w:rPr>
  </w:style>
  <w:style w:type="character" w:customStyle="1" w:styleId="rvts560050">
    <w:name w:val="rvts5_60050"/>
    <w:basedOn w:val="a0"/>
    <w:rsid w:val="000973FE"/>
  </w:style>
  <w:style w:type="character" w:styleId="a8">
    <w:name w:val="annotation reference"/>
    <w:uiPriority w:val="99"/>
    <w:semiHidden/>
    <w:unhideWhenUsed/>
    <w:rsid w:val="00190AEF"/>
    <w:rPr>
      <w:sz w:val="16"/>
      <w:szCs w:val="16"/>
    </w:rPr>
  </w:style>
  <w:style w:type="paragraph" w:styleId="a9">
    <w:name w:val="annotation text"/>
    <w:basedOn w:val="a"/>
    <w:link w:val="aa"/>
    <w:uiPriority w:val="99"/>
    <w:unhideWhenUsed/>
    <w:rsid w:val="00190AEF"/>
    <w:pPr>
      <w:spacing w:before="0" w:after="0" w:line="240" w:lineRule="auto"/>
      <w:jc w:val="left"/>
    </w:pPr>
    <w:rPr>
      <w:rFonts w:ascii="Times New Roman" w:hAnsi="Times New Roman"/>
      <w:color w:val="auto"/>
      <w:sz w:val="20"/>
      <w:szCs w:val="20"/>
      <w:lang w:val="x-none" w:eastAsia="ru-RU"/>
    </w:rPr>
  </w:style>
  <w:style w:type="character" w:customStyle="1" w:styleId="aa">
    <w:name w:val="Текст примечания Знак"/>
    <w:basedOn w:val="a0"/>
    <w:link w:val="a9"/>
    <w:uiPriority w:val="99"/>
    <w:rsid w:val="00190AEF"/>
    <w:rPr>
      <w:rFonts w:ascii="Times New Roman" w:eastAsia="Times New Roman" w:hAnsi="Times New Roman" w:cs="Times New Roman"/>
      <w:sz w:val="20"/>
      <w:szCs w:val="20"/>
      <w:lang w:val="x-none" w:eastAsia="ru-RU"/>
    </w:rPr>
  </w:style>
  <w:style w:type="paragraph" w:styleId="HTML">
    <w:name w:val="HTML Preformatted"/>
    <w:basedOn w:val="a"/>
    <w:link w:val="HTML0"/>
    <w:uiPriority w:val="99"/>
    <w:rsid w:val="00190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150"/>
      <w:jc w:val="left"/>
    </w:pPr>
    <w:rPr>
      <w:rFonts w:ascii="Courier New" w:hAnsi="Courier New" w:cs="Courier New"/>
      <w:color w:val="auto"/>
      <w:sz w:val="20"/>
      <w:szCs w:val="20"/>
      <w:lang w:val="ru-RU" w:eastAsia="ru-RU"/>
    </w:rPr>
  </w:style>
  <w:style w:type="character" w:customStyle="1" w:styleId="HTML0">
    <w:name w:val="Стандартный HTML Знак"/>
    <w:basedOn w:val="a0"/>
    <w:link w:val="HTML"/>
    <w:uiPriority w:val="99"/>
    <w:rsid w:val="00190AEF"/>
    <w:rPr>
      <w:rFonts w:ascii="Courier New" w:eastAsia="Times New Roman" w:hAnsi="Courier New" w:cs="Courier New"/>
      <w:sz w:val="20"/>
      <w:szCs w:val="20"/>
      <w:lang w:eastAsia="ru-RU"/>
    </w:rPr>
  </w:style>
  <w:style w:type="paragraph" w:customStyle="1" w:styleId="rvps55056">
    <w:name w:val="rvps5_5056"/>
    <w:basedOn w:val="a"/>
    <w:rsid w:val="00190AEF"/>
    <w:pPr>
      <w:spacing w:before="100" w:beforeAutospacing="1" w:after="100" w:afterAutospacing="1" w:line="240" w:lineRule="auto"/>
      <w:jc w:val="left"/>
    </w:pPr>
    <w:rPr>
      <w:rFonts w:ascii="Times New Roman" w:eastAsiaTheme="minorHAnsi" w:hAnsi="Times New Roman"/>
      <w:color w:val="auto"/>
      <w:sz w:val="24"/>
      <w:lang w:val="ru-RU" w:eastAsia="ru-RU"/>
    </w:rPr>
  </w:style>
  <w:style w:type="paragraph" w:customStyle="1" w:styleId="rvps759325">
    <w:name w:val="rvps7_59325"/>
    <w:basedOn w:val="a"/>
    <w:rsid w:val="00190AEF"/>
    <w:pPr>
      <w:spacing w:before="100" w:beforeAutospacing="1" w:after="100" w:afterAutospacing="1" w:line="240" w:lineRule="auto"/>
      <w:jc w:val="left"/>
    </w:pPr>
    <w:rPr>
      <w:rFonts w:ascii="Times New Roman" w:hAnsi="Times New Roman"/>
      <w:color w:val="auto"/>
      <w:sz w:val="24"/>
      <w:lang w:val="ru-RU" w:eastAsia="ru-RU"/>
    </w:rPr>
  </w:style>
  <w:style w:type="paragraph" w:styleId="ab">
    <w:name w:val="Balloon Text"/>
    <w:basedOn w:val="a"/>
    <w:link w:val="ac"/>
    <w:uiPriority w:val="99"/>
    <w:semiHidden/>
    <w:unhideWhenUsed/>
    <w:rsid w:val="00190AEF"/>
    <w:pPr>
      <w:spacing w:before="0"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190AEF"/>
    <w:rPr>
      <w:rFonts w:ascii="Segoe UI" w:eastAsia="Times New Roman" w:hAnsi="Segoe UI" w:cs="Segoe UI"/>
      <w:color w:val="000000"/>
      <w:sz w:val="18"/>
      <w:szCs w:val="18"/>
      <w:lang w:val="en-GB" w:eastAsia="en-GB"/>
    </w:rPr>
  </w:style>
  <w:style w:type="paragraph" w:styleId="ad">
    <w:name w:val="header"/>
    <w:basedOn w:val="a"/>
    <w:link w:val="ae"/>
    <w:uiPriority w:val="99"/>
    <w:unhideWhenUsed/>
    <w:rsid w:val="009400D1"/>
    <w:pPr>
      <w:tabs>
        <w:tab w:val="center" w:pos="4677"/>
        <w:tab w:val="right" w:pos="9355"/>
      </w:tabs>
      <w:spacing w:before="0" w:after="0" w:line="240" w:lineRule="auto"/>
    </w:pPr>
  </w:style>
  <w:style w:type="character" w:customStyle="1" w:styleId="ae">
    <w:name w:val="Верхний колонтитул Знак"/>
    <w:basedOn w:val="a0"/>
    <w:link w:val="ad"/>
    <w:uiPriority w:val="99"/>
    <w:rsid w:val="009400D1"/>
    <w:rPr>
      <w:rFonts w:ascii="Arial" w:eastAsia="Times New Roman" w:hAnsi="Arial" w:cs="Times New Roman"/>
      <w:color w:val="00000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bk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419</Words>
  <Characters>2390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2020-01-24T10:30:00Z</cp:lastPrinted>
  <dcterms:created xsi:type="dcterms:W3CDTF">2020-06-04T04:00:00Z</dcterms:created>
  <dcterms:modified xsi:type="dcterms:W3CDTF">2020-06-04T08:14:00Z</dcterms:modified>
</cp:coreProperties>
</file>